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eastAsia="zh-CN"/>
        </w:rPr>
        <w:t>云南省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eastAsia="仿宋_GB2312"/>
          <w:b w:val="0"/>
          <w:bCs/>
          <w:sz w:val="32"/>
          <w:szCs w:val="32"/>
          <w:shd w:val="clear" w:color="auto" w:fill="FFFFFF"/>
          <w:lang w:eastAsia="zh-CN"/>
        </w:rPr>
        <w:t>云南省</w:t>
      </w:r>
      <w:r>
        <w:rPr>
          <w:rFonts w:hint="eastAsia" w:ascii="Times New Roman" w:hAnsi="Times New Roman" w:eastAsia="仿宋_GB2312"/>
          <w:b w:val="0"/>
          <w:bCs/>
          <w:sz w:val="32"/>
          <w:szCs w:val="32"/>
          <w:shd w:val="clear" w:color="auto" w:fill="FFFFFF"/>
        </w:rPr>
        <w:t>邮</w:t>
      </w:r>
      <w:r>
        <w:rPr>
          <w:rFonts w:hint="eastAsia" w:ascii="Times New Roman" w:hAnsi="Times New Roman" w:eastAsia="仿宋_GB2312"/>
          <w:sz w:val="32"/>
          <w:szCs w:val="32"/>
          <w:shd w:val="clear" w:color="auto" w:fill="FFFFFF"/>
        </w:rPr>
        <w:t>政管理局</w:t>
      </w:r>
      <w:r>
        <w:rPr>
          <w:rFonts w:ascii="Times New Roman" w:hAnsi="Times New Roman" w:eastAsia="仿宋_GB2312"/>
          <w:sz w:val="32"/>
          <w:szCs w:val="32"/>
          <w:shd w:val="clear" w:color="auto" w:fill="FFFFFF"/>
        </w:rPr>
        <w:t>录用公务员面试有关事宜通知如下：</w:t>
      </w:r>
    </w:p>
    <w:p>
      <w:pPr>
        <w:pStyle w:val="13"/>
        <w:numPr>
          <w:ilvl w:val="0"/>
          <w:numId w:val="0"/>
        </w:numPr>
        <w:shd w:val="solid" w:color="FFFFFF" w:fill="auto"/>
        <w:autoSpaceDN w:val="0"/>
        <w:spacing w:line="500" w:lineRule="exact"/>
        <w:rPr>
          <w:rFonts w:hint="eastAsia" w:ascii="Times New Roman" w:hAnsi="Times New Roman" w:eastAsia="黑体"/>
          <w:bCs/>
          <w:color w:val="000000"/>
          <w:sz w:val="32"/>
          <w:szCs w:val="32"/>
          <w:shd w:val="clear" w:color="auto" w:fill="FFFFFF"/>
        </w:rPr>
      </w:pPr>
      <w:r>
        <w:rPr>
          <w:rFonts w:hint="eastAsia" w:eastAsia="黑体"/>
          <w:bCs/>
          <w:color w:val="000000"/>
          <w:sz w:val="32"/>
          <w:szCs w:val="32"/>
          <w:shd w:val="clear" w:color="auto" w:fill="FFFFFF"/>
          <w:lang w:val="en-US" w:eastAsia="zh-CN"/>
        </w:rPr>
        <w:t xml:space="preserve">    一、</w:t>
      </w:r>
      <w:r>
        <w:rPr>
          <w:rFonts w:hint="eastAsia" w:ascii="Times New Roman" w:hAnsi="Times New Roman" w:eastAsia="黑体"/>
          <w:bCs/>
          <w:color w:val="000000"/>
          <w:sz w:val="32"/>
          <w:szCs w:val="32"/>
          <w:shd w:val="clear" w:color="auto" w:fill="FFFFFF"/>
        </w:rPr>
        <w:t>进入面试人员名单</w:t>
      </w:r>
    </w:p>
    <w:tbl>
      <w:tblPr>
        <w:tblStyle w:val="7"/>
        <w:tblW w:w="8096" w:type="dxa"/>
        <w:jc w:val="center"/>
        <w:tblLayout w:type="fixed"/>
        <w:tblCellMar>
          <w:top w:w="0" w:type="dxa"/>
          <w:left w:w="108" w:type="dxa"/>
          <w:bottom w:w="0" w:type="dxa"/>
          <w:right w:w="108" w:type="dxa"/>
        </w:tblCellMar>
      </w:tblPr>
      <w:tblGrid>
        <w:gridCol w:w="1914"/>
        <w:gridCol w:w="905"/>
        <w:gridCol w:w="1134"/>
        <w:gridCol w:w="2039"/>
        <w:gridCol w:w="1199"/>
        <w:gridCol w:w="905"/>
      </w:tblGrid>
      <w:tr>
        <w:tblPrEx>
          <w:tblCellMar>
            <w:top w:w="0" w:type="dxa"/>
            <w:left w:w="108" w:type="dxa"/>
            <w:bottom w:w="0" w:type="dxa"/>
            <w:right w:w="108" w:type="dxa"/>
          </w:tblCellMar>
        </w:tblPrEx>
        <w:trPr>
          <w:trHeight w:val="1984" w:hRule="atLeast"/>
          <w:jc w:val="center"/>
        </w:trPr>
        <w:tc>
          <w:tcPr>
            <w:tcW w:w="191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职位名称及</w:t>
            </w:r>
            <w:r>
              <w:rPr>
                <w:rFonts w:hint="eastAsia" w:eastAsia="黑体"/>
                <w:kern w:val="0"/>
                <w:sz w:val="28"/>
                <w:szCs w:val="28"/>
                <w:lang w:val="en-US" w:eastAsia="zh-CN"/>
              </w:rPr>
              <w:t xml:space="preserve"> </w:t>
            </w:r>
            <w:r>
              <w:rPr>
                <w:rFonts w:ascii="Times New Roman" w:hAnsi="Times New Roman" w:eastAsia="黑体"/>
                <w:kern w:val="0"/>
                <w:sz w:val="28"/>
                <w:szCs w:val="28"/>
              </w:rPr>
              <w:t>代码</w:t>
            </w:r>
          </w:p>
        </w:tc>
        <w:tc>
          <w:tcPr>
            <w:tcW w:w="90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203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199"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CellMar>
            <w:top w:w="0" w:type="dxa"/>
            <w:left w:w="108" w:type="dxa"/>
            <w:bottom w:w="0" w:type="dxa"/>
            <w:right w:w="108" w:type="dxa"/>
          </w:tblCellMar>
        </w:tblPrEx>
        <w:trPr>
          <w:trHeight w:val="639" w:hRule="atLeast"/>
          <w:jc w:val="center"/>
        </w:trPr>
        <w:tc>
          <w:tcPr>
            <w:tcW w:w="191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spacing w:line="24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eastAsia="zh-CN"/>
              </w:rPr>
              <w:t>昭通市邮政管理局一级主任科员及以下</w:t>
            </w:r>
            <w:r>
              <w:rPr>
                <w:rFonts w:hint="eastAsia" w:ascii="仿宋_GB2312" w:hAnsi="仿宋_GB2312" w:eastAsia="仿宋_GB2312" w:cs="仿宋_GB2312"/>
                <w:kern w:val="0"/>
                <w:sz w:val="24"/>
                <w:szCs w:val="24"/>
              </w:rPr>
              <w:t>职位（职位代码：</w:t>
            </w:r>
            <w:r>
              <w:rPr>
                <w:rFonts w:hint="eastAsia" w:ascii="仿宋_GB2312" w:hAnsi="仿宋_GB2312" w:eastAsia="仿宋_GB2312" w:cs="仿宋_GB2312"/>
                <w:color w:val="000000"/>
                <w:kern w:val="0"/>
                <w:sz w:val="24"/>
                <w:szCs w:val="24"/>
                <w:lang w:val="en-US" w:eastAsia="zh-CN" w:bidi="ar"/>
              </w:rPr>
              <w:t>300110001001</w:t>
            </w:r>
            <w:r>
              <w:rPr>
                <w:rFonts w:hint="eastAsia" w:ascii="仿宋_GB2312" w:hAnsi="仿宋_GB2312" w:eastAsia="仿宋_GB2312" w:cs="仿宋_GB2312"/>
                <w:kern w:val="0"/>
                <w:sz w:val="24"/>
                <w:szCs w:val="24"/>
              </w:rPr>
              <w:t>）</w:t>
            </w:r>
          </w:p>
        </w:tc>
        <w:tc>
          <w:tcPr>
            <w:tcW w:w="90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122.3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李应琼</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162253040800229</w:t>
            </w:r>
          </w:p>
        </w:tc>
        <w:tc>
          <w:tcPr>
            <w:tcW w:w="119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rPr>
              <w:t>18</w:t>
            </w:r>
            <w:r>
              <w:rPr>
                <w:rFonts w:hint="eastAsia" w:ascii="仿宋_GB2312" w:hAnsi="仿宋_GB2312" w:eastAsia="仿宋_GB2312" w:cs="仿宋_GB2312"/>
                <w:b/>
                <w:sz w:val="24"/>
                <w:szCs w:val="24"/>
              </w:rPr>
              <w:t>日</w:t>
            </w: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639" w:hRule="atLeast"/>
          <w:jc w:val="center"/>
        </w:trPr>
        <w:tc>
          <w:tcPr>
            <w:tcW w:w="191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spacing w:line="240" w:lineRule="auto"/>
              <w:jc w:val="left"/>
              <w:rPr>
                <w:rFonts w:hint="eastAsia" w:ascii="仿宋_GB2312" w:hAnsi="仿宋_GB2312" w:eastAsia="仿宋_GB2312" w:cs="仿宋_GB2312"/>
                <w:kern w:val="0"/>
                <w:sz w:val="24"/>
                <w:szCs w:val="24"/>
                <w:lang w:eastAsia="zh-CN"/>
              </w:rPr>
            </w:pPr>
          </w:p>
        </w:tc>
        <w:tc>
          <w:tcPr>
            <w:tcW w:w="905"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240" w:lineRule="auto"/>
              <w:jc w:val="center"/>
              <w:rPr>
                <w:rFonts w:hint="eastAsia" w:ascii="仿宋_GB2312" w:hAnsi="仿宋_GB2312" w:eastAsia="仿宋_GB2312" w:cs="仿宋_GB2312"/>
                <w:sz w:val="24"/>
                <w:szCs w:val="24"/>
                <w:lang w:val="en-US" w:eastAsia="zh-CN"/>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简欢</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162253061004203</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b/>
                <w:sz w:val="24"/>
                <w:szCs w:val="24"/>
                <w:lang w:val="en-US" w:eastAsia="zh-CN"/>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639" w:hRule="atLeast"/>
          <w:jc w:val="center"/>
        </w:trPr>
        <w:tc>
          <w:tcPr>
            <w:tcW w:w="191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pacing w:line="240" w:lineRule="auto"/>
              <w:jc w:val="left"/>
              <w:rPr>
                <w:rFonts w:hint="eastAsia" w:ascii="仿宋_GB2312" w:hAnsi="仿宋_GB2312" w:eastAsia="仿宋_GB2312" w:cs="仿宋_GB2312"/>
                <w:kern w:val="0"/>
                <w:sz w:val="24"/>
                <w:szCs w:val="24"/>
                <w:lang w:eastAsia="zh-CN"/>
              </w:rPr>
            </w:pPr>
          </w:p>
        </w:tc>
        <w:tc>
          <w:tcPr>
            <w:tcW w:w="90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240" w:lineRule="auto"/>
              <w:jc w:val="center"/>
              <w:rPr>
                <w:rFonts w:hint="eastAsia" w:ascii="仿宋_GB2312" w:hAnsi="仿宋_GB2312" w:eastAsia="仿宋_GB2312" w:cs="仿宋_GB2312"/>
                <w:sz w:val="24"/>
                <w:szCs w:val="24"/>
                <w:lang w:val="en-US" w:eastAsia="zh-CN"/>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程娜</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162253061005419</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b/>
                <w:sz w:val="24"/>
                <w:szCs w:val="24"/>
                <w:lang w:val="en-US" w:eastAsia="zh-CN"/>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p>
        </w:tc>
      </w:tr>
      <w:tr>
        <w:tblPrEx>
          <w:tblCellMar>
            <w:top w:w="0" w:type="dxa"/>
            <w:left w:w="108" w:type="dxa"/>
            <w:bottom w:w="0" w:type="dxa"/>
            <w:right w:w="108" w:type="dxa"/>
          </w:tblCellMar>
        </w:tblPrEx>
        <w:trPr>
          <w:trHeight w:val="639" w:hRule="atLeast"/>
          <w:jc w:val="center"/>
        </w:trPr>
        <w:tc>
          <w:tcPr>
            <w:tcW w:w="191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spacing w:line="240" w:lineRule="auto"/>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楚雄彝族自治州邮政管理局一级主任科员及以下</w:t>
            </w:r>
            <w:r>
              <w:rPr>
                <w:rFonts w:hint="eastAsia" w:ascii="仿宋_GB2312" w:hAnsi="仿宋_GB2312" w:eastAsia="仿宋_GB2312" w:cs="仿宋_GB2312"/>
                <w:kern w:val="0"/>
                <w:sz w:val="24"/>
                <w:szCs w:val="24"/>
              </w:rPr>
              <w:t>职位（职位代码：</w:t>
            </w:r>
            <w:r>
              <w:rPr>
                <w:rFonts w:hint="eastAsia" w:ascii="仿宋_GB2312" w:hAnsi="仿宋_GB2312" w:eastAsia="仿宋_GB2312" w:cs="仿宋_GB2312"/>
                <w:color w:val="000000"/>
                <w:kern w:val="0"/>
                <w:sz w:val="24"/>
                <w:szCs w:val="24"/>
                <w:lang w:val="en-US" w:eastAsia="zh-CN" w:bidi="ar"/>
              </w:rPr>
              <w:t>300110002002</w:t>
            </w:r>
            <w:r>
              <w:rPr>
                <w:rFonts w:hint="eastAsia" w:ascii="仿宋_GB2312" w:hAnsi="仿宋_GB2312" w:eastAsia="仿宋_GB2312" w:cs="仿宋_GB2312"/>
                <w:kern w:val="0"/>
                <w:sz w:val="24"/>
                <w:szCs w:val="24"/>
              </w:rPr>
              <w:t>）</w:t>
            </w:r>
          </w:p>
        </w:tc>
        <w:tc>
          <w:tcPr>
            <w:tcW w:w="90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131.2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赵欣</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162212016201830</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b/>
                <w:sz w:val="24"/>
                <w:szCs w:val="24"/>
                <w:lang w:val="en-US" w:eastAsia="zh-CN"/>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39" w:hRule="atLeast"/>
          <w:jc w:val="center"/>
        </w:trPr>
        <w:tc>
          <w:tcPr>
            <w:tcW w:w="191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spacing w:line="240" w:lineRule="auto"/>
              <w:jc w:val="left"/>
              <w:rPr>
                <w:rFonts w:hint="eastAsia" w:ascii="仿宋_GB2312" w:hAnsi="仿宋_GB2312" w:eastAsia="仿宋_GB2312" w:cs="仿宋_GB2312"/>
                <w:kern w:val="0"/>
                <w:sz w:val="24"/>
                <w:szCs w:val="24"/>
                <w:lang w:eastAsia="zh-CN"/>
              </w:rPr>
            </w:pPr>
          </w:p>
        </w:tc>
        <w:tc>
          <w:tcPr>
            <w:tcW w:w="905"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240" w:lineRule="auto"/>
              <w:jc w:val="center"/>
              <w:rPr>
                <w:rFonts w:hint="eastAsia" w:ascii="仿宋_GB2312" w:hAnsi="仿宋_GB2312" w:eastAsia="仿宋_GB2312" w:cs="仿宋_GB2312"/>
                <w:sz w:val="24"/>
                <w:szCs w:val="24"/>
                <w:lang w:val="en-US" w:eastAsia="zh-CN"/>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翟立群</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162253019801508</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b/>
                <w:sz w:val="24"/>
                <w:szCs w:val="24"/>
                <w:lang w:val="en-US" w:eastAsia="zh-CN"/>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39" w:hRule="atLeast"/>
          <w:jc w:val="center"/>
        </w:trPr>
        <w:tc>
          <w:tcPr>
            <w:tcW w:w="191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pacing w:line="240" w:lineRule="auto"/>
              <w:jc w:val="left"/>
              <w:rPr>
                <w:rFonts w:hint="eastAsia" w:ascii="仿宋_GB2312" w:hAnsi="仿宋_GB2312" w:eastAsia="仿宋_GB2312" w:cs="仿宋_GB2312"/>
                <w:kern w:val="0"/>
                <w:sz w:val="24"/>
                <w:szCs w:val="24"/>
                <w:lang w:eastAsia="zh-CN"/>
              </w:rPr>
            </w:pPr>
          </w:p>
        </w:tc>
        <w:tc>
          <w:tcPr>
            <w:tcW w:w="90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240" w:lineRule="auto"/>
              <w:jc w:val="center"/>
              <w:rPr>
                <w:rFonts w:hint="eastAsia" w:ascii="仿宋_GB2312" w:hAnsi="仿宋_GB2312" w:eastAsia="仿宋_GB2312" w:cs="仿宋_GB2312"/>
                <w:sz w:val="24"/>
                <w:szCs w:val="24"/>
                <w:lang w:val="en-US" w:eastAsia="zh-CN"/>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谭向南</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162253031006130</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b/>
                <w:sz w:val="24"/>
                <w:szCs w:val="24"/>
                <w:lang w:val="en-US" w:eastAsia="zh-CN"/>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39" w:hRule="atLeast"/>
          <w:jc w:val="center"/>
        </w:trPr>
        <w:tc>
          <w:tcPr>
            <w:tcW w:w="191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文山壮族苗族自治州邮政管理局</w:t>
            </w:r>
            <w:r>
              <w:rPr>
                <w:rFonts w:hint="eastAsia" w:ascii="仿宋_GB2312" w:hAnsi="仿宋_GB2312" w:eastAsia="仿宋_GB2312" w:cs="仿宋_GB2312"/>
                <w:kern w:val="0"/>
                <w:sz w:val="24"/>
                <w:szCs w:val="24"/>
                <w:lang w:eastAsia="zh-CN"/>
              </w:rPr>
              <w:t>一级主任科员及以下</w:t>
            </w:r>
            <w:r>
              <w:rPr>
                <w:rFonts w:hint="eastAsia" w:ascii="仿宋_GB2312" w:hAnsi="仿宋_GB2312" w:eastAsia="仿宋_GB2312" w:cs="仿宋_GB2312"/>
                <w:kern w:val="0"/>
                <w:sz w:val="24"/>
                <w:szCs w:val="24"/>
              </w:rPr>
              <w:t>职位（职位代码：</w:t>
            </w:r>
            <w:r>
              <w:rPr>
                <w:rFonts w:hint="eastAsia" w:ascii="仿宋_GB2312" w:hAnsi="仿宋_GB2312" w:eastAsia="仿宋_GB2312" w:cs="仿宋_GB2312"/>
                <w:color w:val="000000"/>
                <w:kern w:val="0"/>
                <w:sz w:val="24"/>
                <w:szCs w:val="24"/>
                <w:lang w:val="en-US" w:eastAsia="zh-CN" w:bidi="ar"/>
              </w:rPr>
              <w:t>300110003002</w:t>
            </w:r>
            <w:r>
              <w:rPr>
                <w:rFonts w:hint="eastAsia" w:ascii="仿宋_GB2312" w:hAnsi="仿宋_GB2312" w:eastAsia="仿宋_GB2312" w:cs="仿宋_GB2312"/>
                <w:kern w:val="0"/>
                <w:sz w:val="24"/>
                <w:szCs w:val="24"/>
              </w:rPr>
              <w:t>）</w:t>
            </w:r>
          </w:p>
        </w:tc>
        <w:tc>
          <w:tcPr>
            <w:tcW w:w="90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128.3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陆林艺</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162253018703226</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39" w:hRule="atLeast"/>
          <w:jc w:val="center"/>
        </w:trPr>
        <w:tc>
          <w:tcPr>
            <w:tcW w:w="191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郑晶晶</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162253019805726</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39" w:hRule="atLeast"/>
          <w:jc w:val="center"/>
        </w:trPr>
        <w:tc>
          <w:tcPr>
            <w:tcW w:w="191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梁爽</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162253031006010</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39" w:hRule="atLeast"/>
          <w:jc w:val="center"/>
        </w:trPr>
        <w:tc>
          <w:tcPr>
            <w:tcW w:w="191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tabs>
                <w:tab w:val="left" w:pos="460"/>
              </w:tabs>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西双版纳傣族自治州邮政管理局</w:t>
            </w:r>
            <w:r>
              <w:rPr>
                <w:rFonts w:hint="eastAsia" w:ascii="仿宋_GB2312" w:hAnsi="仿宋_GB2312" w:eastAsia="仿宋_GB2312" w:cs="仿宋_GB2312"/>
                <w:kern w:val="0"/>
                <w:sz w:val="24"/>
                <w:szCs w:val="24"/>
                <w:lang w:eastAsia="zh-CN"/>
              </w:rPr>
              <w:t>一级主任科员及以下</w:t>
            </w:r>
            <w:r>
              <w:rPr>
                <w:rFonts w:hint="eastAsia" w:ascii="仿宋_GB2312" w:hAnsi="仿宋_GB2312" w:eastAsia="仿宋_GB2312" w:cs="仿宋_GB2312"/>
                <w:kern w:val="0"/>
                <w:sz w:val="24"/>
                <w:szCs w:val="24"/>
              </w:rPr>
              <w:t>职位（职位代码：</w:t>
            </w:r>
            <w:r>
              <w:rPr>
                <w:rFonts w:hint="eastAsia" w:ascii="仿宋_GB2312" w:hAnsi="仿宋_GB2312" w:eastAsia="仿宋_GB2312" w:cs="仿宋_GB2312"/>
                <w:color w:val="000000"/>
                <w:kern w:val="0"/>
                <w:sz w:val="24"/>
                <w:szCs w:val="24"/>
                <w:lang w:val="en-US" w:eastAsia="zh-CN" w:bidi="ar"/>
              </w:rPr>
              <w:t>300110004002</w:t>
            </w:r>
            <w:r>
              <w:rPr>
                <w:rFonts w:hint="eastAsia" w:ascii="仿宋_GB2312" w:hAnsi="仿宋_GB2312" w:eastAsia="仿宋_GB2312" w:cs="仿宋_GB2312"/>
                <w:kern w:val="0"/>
                <w:sz w:val="24"/>
                <w:szCs w:val="24"/>
              </w:rPr>
              <w:t>）</w:t>
            </w:r>
          </w:p>
        </w:tc>
        <w:tc>
          <w:tcPr>
            <w:tcW w:w="90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陆慧君</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162232120102217</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39" w:hRule="atLeast"/>
          <w:jc w:val="center"/>
        </w:trPr>
        <w:tc>
          <w:tcPr>
            <w:tcW w:w="191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李倩</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162253018710821</w:t>
            </w:r>
          </w:p>
        </w:tc>
        <w:tc>
          <w:tcPr>
            <w:tcW w:w="1199" w:type="dxa"/>
            <w:vMerge w:val="continue"/>
            <w:tcBorders>
              <w:left w:val="single" w:color="auto" w:sz="4" w:space="0"/>
              <w:right w:val="single" w:color="auto" w:sz="4"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39" w:hRule="atLeast"/>
          <w:jc w:val="center"/>
        </w:trPr>
        <w:tc>
          <w:tcPr>
            <w:tcW w:w="191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ascii="仿宋_GB2312" w:hAnsi="仿宋_GB2312" w:eastAsia="仿宋_GB2312" w:cs="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马琴</w:t>
            </w:r>
          </w:p>
        </w:tc>
        <w:tc>
          <w:tcPr>
            <w:tcW w:w="203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162253018714719</w:t>
            </w:r>
          </w:p>
        </w:tc>
        <w:tc>
          <w:tcPr>
            <w:tcW w:w="119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sz w:val="24"/>
                <w:szCs w:val="24"/>
              </w:rPr>
            </w:pPr>
          </w:p>
        </w:tc>
        <w:tc>
          <w:tcPr>
            <w:tcW w:w="905"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sz w:val="24"/>
                <w:szCs w:val="24"/>
              </w:rPr>
            </w:pPr>
          </w:p>
        </w:tc>
      </w:tr>
    </w:tbl>
    <w:p>
      <w:pPr>
        <w:pStyle w:val="13"/>
        <w:widowControl w:val="0"/>
        <w:numPr>
          <w:ilvl w:val="0"/>
          <w:numId w:val="0"/>
        </w:numPr>
        <w:shd w:val="solid" w:color="FFFFFF" w:fill="auto"/>
        <w:autoSpaceDN w:val="0"/>
        <w:spacing w:line="500" w:lineRule="exact"/>
        <w:jc w:val="both"/>
        <w:rPr>
          <w:rFonts w:hint="eastAsia" w:ascii="Times New Roman" w:hAnsi="Times New Roman" w:eastAsia="黑体"/>
          <w:bCs/>
          <w:color w:val="000000"/>
          <w:sz w:val="32"/>
          <w:szCs w:val="32"/>
          <w:shd w:val="clear" w:color="auto" w:fill="FFFFFF"/>
        </w:rPr>
      </w:pPr>
    </w:p>
    <w:p>
      <w:pPr>
        <w:pStyle w:val="13"/>
        <w:widowControl w:val="0"/>
        <w:numPr>
          <w:ilvl w:val="0"/>
          <w:numId w:val="0"/>
        </w:numPr>
        <w:shd w:val="solid" w:color="FFFFFF" w:fill="auto"/>
        <w:autoSpaceDN w:val="0"/>
        <w:spacing w:line="500" w:lineRule="exact"/>
        <w:jc w:val="both"/>
        <w:rPr>
          <w:rFonts w:hint="eastAsia" w:ascii="Times New Roman" w:hAnsi="Times New Roman" w:eastAsia="黑体"/>
          <w:bCs/>
          <w:color w:val="000000"/>
          <w:sz w:val="32"/>
          <w:szCs w:val="32"/>
          <w:shd w:val="clear" w:color="auto" w:fill="FFFFFF"/>
        </w:rPr>
      </w:pPr>
    </w:p>
    <w:p>
      <w:pPr>
        <w:shd w:val="solid" w:color="FFFFFF" w:fill="auto"/>
        <w:autoSpaceDN w:val="0"/>
        <w:spacing w:line="500" w:lineRule="exact"/>
        <w:ind w:firstLine="643"/>
        <w:rPr>
          <w:rFonts w:ascii="Times New Roman" w:hAnsi="Times New Roman" w:eastAsia="黑体"/>
          <w:sz w:val="32"/>
          <w:szCs w:val="32"/>
          <w:shd w:val="clear" w:color="auto" w:fill="FFFFFF"/>
        </w:rPr>
      </w:pPr>
      <w:bookmarkStart w:id="0" w:name="RANGE!B4:F45"/>
      <w:bookmarkEnd w:id="0"/>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default" w:ascii="Times New Roman" w:hAnsi="Times New Roman" w:eastAsia="仿宋_GB2312"/>
          <w:b/>
          <w:sz w:val="32"/>
          <w:szCs w:val="32"/>
          <w:shd w:val="clear" w:color="auto" w:fill="FFFFFF"/>
          <w:lang w:val="en-US"/>
        </w:rPr>
        <w:t>2</w:t>
      </w:r>
      <w:r>
        <w:rPr>
          <w:rFonts w:hint="eastAsia"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2</w:t>
      </w:r>
      <w:r>
        <w:rPr>
          <w:rFonts w:hint="eastAsia" w:eastAsia="仿宋_GB2312"/>
          <w:b/>
          <w:sz w:val="32"/>
          <w:szCs w:val="32"/>
          <w:shd w:val="clear" w:color="auto" w:fill="FFFFFF"/>
          <w:lang w:val="en-US" w:eastAsia="zh-CN"/>
        </w:rPr>
        <w:t>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hint="eastAsia" w:eastAsia="仿宋_GB2312"/>
          <w:sz w:val="32"/>
          <w:szCs w:val="32"/>
          <w:shd w:val="clear" w:color="auto" w:fill="FFFFFF"/>
          <w:lang w:val="en-US" w:eastAsia="zh-CN"/>
        </w:rPr>
        <w:t>ynsyzgljgk@163</w:t>
      </w:r>
      <w:r>
        <w:rPr>
          <w:rFonts w:ascii="Times New Roman" w:hAnsi="Times New Roman" w:eastAsia="仿宋_GB2312"/>
          <w:sz w:val="32"/>
          <w:szCs w:val="32"/>
          <w:shd w:val="clear" w:color="auto" w:fill="FFFFFF"/>
        </w:rPr>
        <w:t>.com</w:t>
      </w:r>
      <w:r>
        <w:rPr>
          <w:rFonts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rPr>
        <w:t>。</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w:t>
      </w:r>
      <w:r>
        <w:rPr>
          <w:rFonts w:hint="eastAsia" w:ascii="Times New Roman" w:hAnsi="Times New Roman" w:eastAsia="仿宋_GB2312"/>
          <w:b/>
          <w:bCs/>
          <w:sz w:val="32"/>
          <w:szCs w:val="32"/>
          <w:shd w:val="clear" w:color="auto" w:fill="FFFFFF"/>
        </w:rPr>
        <w:fldChar w:fldCharType="begin"/>
      </w:r>
      <w:r>
        <w:rPr>
          <w:rFonts w:hint="eastAsia" w:ascii="Times New Roman" w:hAnsi="Times New Roman" w:eastAsia="仿宋_GB2312"/>
          <w:b/>
          <w:bCs/>
          <w:sz w:val="32"/>
          <w:szCs w:val="32"/>
          <w:shd w:val="clear" w:color="auto" w:fill="FFFFFF"/>
        </w:rPr>
        <w:instrText xml:space="preserve"> HYPERLINK "mailto:1.发送邮件至ziqrsc@163.com" </w:instrText>
      </w:r>
      <w:r>
        <w:rPr>
          <w:rFonts w:hint="eastAsia" w:ascii="Times New Roman" w:hAnsi="Times New Roman" w:eastAsia="仿宋_GB2312"/>
          <w:b/>
          <w:bCs/>
          <w:sz w:val="32"/>
          <w:szCs w:val="32"/>
          <w:shd w:val="clear" w:color="auto" w:fill="FFFFFF"/>
        </w:rPr>
        <w:fldChar w:fldCharType="separate"/>
      </w:r>
      <w:r>
        <w:rPr>
          <w:rFonts w:hint="eastAsia" w:ascii="Times New Roman" w:hAnsi="Times New Roman" w:eastAsia="仿宋_GB2312"/>
          <w:b/>
          <w:bCs/>
          <w:sz w:val="32"/>
          <w:szCs w:val="32"/>
          <w:shd w:val="clear" w:color="auto" w:fill="FFFFFF"/>
          <w:lang w:val="en-US" w:eastAsia="zh-CN"/>
        </w:rPr>
        <w:t>ynsyzgljgk@163</w:t>
      </w:r>
      <w:r>
        <w:rPr>
          <w:rFonts w:hint="eastAsia" w:ascii="Times New Roman" w:hAnsi="Times New Roman" w:eastAsia="仿宋_GB2312"/>
          <w:b/>
          <w:bCs/>
          <w:sz w:val="32"/>
          <w:szCs w:val="32"/>
          <w:shd w:val="clear" w:color="auto" w:fill="FFFFFF"/>
        </w:rPr>
        <w:t>.com</w:t>
      </w:r>
      <w:r>
        <w:rPr>
          <w:rFonts w:hint="eastAsia" w:ascii="Times New Roman" w:hAnsi="Times New Roman" w:eastAsia="仿宋_GB2312"/>
          <w:b/>
          <w:bCs/>
          <w:sz w:val="32"/>
          <w:szCs w:val="32"/>
          <w:shd w:val="clear" w:color="auto" w:fill="FFFFFF"/>
        </w:rPr>
        <w:fldChar w:fldCharType="end"/>
      </w:r>
      <w:r>
        <w:rPr>
          <w:rFonts w:hint="eastAsia" w:ascii="Times New Roman" w:hAnsi="Times New Roman"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eastAsia="仿宋_GB2312"/>
          <w:b/>
          <w:sz w:val="32"/>
          <w:szCs w:val="32"/>
          <w:lang w:val="en-US" w:eastAsia="zh-CN"/>
        </w:rPr>
        <w:t>3</w:t>
      </w:r>
      <w:r>
        <w:rPr>
          <w:rFonts w:hint="eastAsia" w:ascii="Times New Roman" w:hAnsi="Times New Roman" w:eastAsia="仿宋_GB2312"/>
          <w:b/>
          <w:sz w:val="32"/>
          <w:szCs w:val="32"/>
        </w:rPr>
        <w:t>月</w:t>
      </w:r>
      <w:r>
        <w:rPr>
          <w:rFonts w:hint="eastAsia"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hint="eastAsia" w:eastAsia="仿宋_GB2312"/>
          <w:sz w:val="32"/>
          <w:szCs w:val="32"/>
          <w:shd w:val="clear" w:color="auto" w:fill="FFFFFF"/>
          <w:lang w:val="en-US" w:eastAsia="zh-CN"/>
        </w:rPr>
        <w:t>ynsyzgljgk@163</w:t>
      </w:r>
      <w:r>
        <w:rPr>
          <w:rFonts w:ascii="Times New Roman" w:hAnsi="Times New Roman" w:eastAsia="仿宋_GB2312"/>
          <w:sz w:val="32"/>
          <w:szCs w:val="32"/>
          <w:shd w:val="clear" w:color="auto" w:fill="FFFFFF"/>
        </w:rPr>
        <w:t>.com</w:t>
      </w:r>
      <w:r>
        <w:rPr>
          <w:rFonts w:ascii="Times New Roman" w:hAnsi="Times New Roman" w:eastAsia="仿宋_GB2312"/>
          <w:sz w:val="32"/>
          <w:szCs w:val="32"/>
          <w:shd w:val="clear" w:color="auto" w:fill="FFFFFF"/>
        </w:rPr>
        <w:fldChar w:fldCharType="end"/>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rPr>
        <w:t>资格复审安排在</w:t>
      </w:r>
      <w:r>
        <w:rPr>
          <w:rFonts w:hint="eastAsia" w:eastAsia="仿宋_GB2312" w:cs="宋体"/>
          <w:b/>
          <w:bCs/>
          <w:color w:val="000000"/>
          <w:kern w:val="0"/>
          <w:sz w:val="32"/>
          <w:szCs w:val="32"/>
          <w:lang w:val="en-US" w:eastAsia="zh-CN"/>
        </w:rPr>
        <w:t>3月17日14：00-17：00，地点为</w:t>
      </w:r>
      <w:r>
        <w:rPr>
          <w:rFonts w:hint="eastAsia" w:eastAsia="仿宋_GB2312"/>
          <w:b/>
          <w:bCs/>
          <w:sz w:val="32"/>
          <w:szCs w:val="32"/>
          <w:highlight w:val="none"/>
          <w:shd w:val="clear" w:color="auto" w:fill="FFFFFF"/>
          <w:lang w:eastAsia="zh-CN"/>
        </w:rPr>
        <w:t>云南省昆明市关兴路</w:t>
      </w:r>
      <w:r>
        <w:rPr>
          <w:rFonts w:hint="eastAsia" w:eastAsia="仿宋_GB2312"/>
          <w:b/>
          <w:bCs/>
          <w:sz w:val="32"/>
          <w:szCs w:val="32"/>
          <w:highlight w:val="none"/>
          <w:shd w:val="clear" w:color="auto" w:fill="FFFFFF"/>
          <w:lang w:val="en-US" w:eastAsia="zh-CN"/>
        </w:rPr>
        <w:t>225号九楼9-1室。</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w:t>
      </w:r>
      <w:r>
        <w:rPr>
          <w:rFonts w:ascii="Times New Roman" w:hAnsi="Times New Roman" w:eastAsia="仿宋_GB2312"/>
          <w:color w:val="auto"/>
          <w:sz w:val="32"/>
          <w:szCs w:val="32"/>
          <w:highlight w:val="none"/>
          <w:shd w:val="clear" w:color="auto" w:fill="FFFFFF"/>
        </w:rPr>
        <w:t>生于</w:t>
      </w:r>
      <w:r>
        <w:rPr>
          <w:rFonts w:ascii="Times New Roman" w:hAnsi="Times New Roman" w:eastAsia="仿宋_GB2312"/>
          <w:b/>
          <w:color w:val="auto"/>
          <w:sz w:val="32"/>
          <w:szCs w:val="32"/>
          <w:highlight w:val="none"/>
          <w:shd w:val="clear" w:color="auto" w:fill="FFFFFF"/>
        </w:rPr>
        <w:t>当</w:t>
      </w:r>
      <w:r>
        <w:rPr>
          <w:rFonts w:hint="eastAsia" w:ascii="Times New Roman" w:hAnsi="Times New Roman" w:eastAsia="仿宋_GB2312"/>
          <w:b/>
          <w:color w:val="auto"/>
          <w:sz w:val="32"/>
          <w:szCs w:val="32"/>
          <w:highlight w:val="none"/>
          <w:shd w:val="clear" w:color="auto" w:fill="FFFFFF"/>
        </w:rPr>
        <w:t>日</w:t>
      </w:r>
      <w:r>
        <w:rPr>
          <w:rFonts w:hint="eastAsia" w:eastAsia="仿宋_GB2312"/>
          <w:b/>
          <w:color w:val="auto"/>
          <w:sz w:val="32"/>
          <w:szCs w:val="32"/>
          <w:highlight w:val="none"/>
          <w:shd w:val="clear" w:color="auto" w:fill="FFFFFF"/>
          <w:lang w:val="en-US" w:eastAsia="zh-CN"/>
        </w:rPr>
        <w:t>7</w:t>
      </w:r>
      <w:r>
        <w:rPr>
          <w:rFonts w:ascii="Times New Roman" w:hAnsi="Times New Roman" w:eastAsia="仿宋_GB2312"/>
          <w:b/>
          <w:color w:val="auto"/>
          <w:sz w:val="32"/>
          <w:szCs w:val="32"/>
          <w:highlight w:val="none"/>
          <w:shd w:val="clear" w:color="auto" w:fill="FFFFFF"/>
        </w:rPr>
        <w:t>:</w:t>
      </w:r>
      <w:r>
        <w:rPr>
          <w:rFonts w:hint="eastAsia" w:eastAsia="仿宋_GB2312"/>
          <w:b/>
          <w:color w:val="auto"/>
          <w:sz w:val="32"/>
          <w:szCs w:val="32"/>
          <w:highlight w:val="none"/>
          <w:shd w:val="clear" w:color="auto" w:fill="FFFFFF"/>
          <w:lang w:val="en-US" w:eastAsia="zh-CN"/>
        </w:rPr>
        <w:t>50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hint="default" w:eastAsia="仿宋_GB2312"/>
          <w:sz w:val="32"/>
          <w:szCs w:val="32"/>
          <w:highlight w:val="none"/>
          <w:shd w:val="clear" w:color="auto" w:fill="FFFFFF"/>
          <w:lang w:val="en-US" w:eastAsia="zh-CN"/>
        </w:rPr>
      </w:pPr>
      <w:r>
        <w:rPr>
          <w:rFonts w:hint="eastAsia" w:eastAsia="仿宋_GB2312"/>
          <w:sz w:val="32"/>
          <w:szCs w:val="32"/>
          <w:highlight w:val="none"/>
          <w:shd w:val="clear" w:color="auto" w:fill="FFFFFF"/>
          <w:lang w:eastAsia="zh-CN"/>
        </w:rPr>
        <w:t>云南省邮政管理局</w:t>
      </w:r>
      <w:r>
        <w:rPr>
          <w:rFonts w:hint="eastAsia" w:eastAsia="仿宋_GB2312"/>
          <w:sz w:val="32"/>
          <w:szCs w:val="32"/>
          <w:highlight w:val="none"/>
          <w:shd w:val="clear" w:color="auto" w:fill="FFFFFF"/>
          <w:lang w:val="en-US" w:eastAsia="zh-CN"/>
        </w:rPr>
        <w:t>9楼。</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云南省昆明市关兴路</w:t>
      </w:r>
      <w:r>
        <w:rPr>
          <w:rFonts w:hint="eastAsia" w:eastAsia="仿宋_GB2312"/>
          <w:sz w:val="32"/>
          <w:szCs w:val="32"/>
          <w:highlight w:val="none"/>
          <w:shd w:val="clear" w:color="auto" w:fill="FFFFFF"/>
          <w:lang w:val="en-US" w:eastAsia="zh-CN"/>
        </w:rPr>
        <w:t>225号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可乘坐</w:t>
      </w:r>
      <w:r>
        <w:rPr>
          <w:rFonts w:hint="eastAsia" w:eastAsia="仿宋_GB2312"/>
          <w:sz w:val="32"/>
          <w:szCs w:val="32"/>
          <w:highlight w:val="none"/>
          <w:shd w:val="clear" w:color="auto" w:fill="FFFFFF"/>
        </w:rPr>
        <w:t>5路、</w:t>
      </w:r>
      <w:r>
        <w:rPr>
          <w:rFonts w:eastAsia="仿宋_GB2312"/>
          <w:sz w:val="32"/>
          <w:szCs w:val="32"/>
          <w:highlight w:val="none"/>
          <w:shd w:val="clear" w:color="auto" w:fill="FFFFFF"/>
        </w:rPr>
        <w:t>26路、</w:t>
      </w:r>
      <w:r>
        <w:rPr>
          <w:rFonts w:hint="eastAsia" w:eastAsia="仿宋_GB2312"/>
          <w:sz w:val="32"/>
          <w:szCs w:val="32"/>
          <w:highlight w:val="none"/>
          <w:shd w:val="clear" w:color="auto" w:fill="FFFFFF"/>
        </w:rPr>
        <w:t>62路、</w:t>
      </w:r>
      <w:r>
        <w:rPr>
          <w:rFonts w:hint="eastAsia" w:eastAsia="仿宋_GB2312"/>
          <w:sz w:val="32"/>
          <w:szCs w:val="32"/>
          <w:highlight w:val="none"/>
          <w:shd w:val="clear" w:color="auto" w:fill="FFFFFF"/>
          <w:lang w:val="en-US" w:eastAsia="zh-CN"/>
        </w:rPr>
        <w:t>51路、</w:t>
      </w:r>
      <w:r>
        <w:rPr>
          <w:rFonts w:eastAsia="仿宋_GB2312"/>
          <w:sz w:val="32"/>
          <w:szCs w:val="32"/>
          <w:highlight w:val="none"/>
          <w:shd w:val="clear" w:color="auto" w:fill="FFFFFF"/>
        </w:rPr>
        <w:t>78路、</w:t>
      </w:r>
      <w:r>
        <w:rPr>
          <w:rFonts w:hint="eastAsia" w:eastAsia="仿宋_GB2312"/>
          <w:sz w:val="32"/>
          <w:szCs w:val="32"/>
          <w:highlight w:val="none"/>
          <w:shd w:val="clear" w:color="auto" w:fill="FFFFFF"/>
        </w:rPr>
        <w:t>103路、</w:t>
      </w:r>
      <w:r>
        <w:rPr>
          <w:rFonts w:hint="eastAsia" w:eastAsia="仿宋_GB2312"/>
          <w:sz w:val="32"/>
          <w:szCs w:val="32"/>
          <w:highlight w:val="none"/>
          <w:shd w:val="clear" w:color="auto" w:fill="FFFFFF"/>
          <w:lang w:val="en-US" w:eastAsia="zh-CN"/>
        </w:rPr>
        <w:t>111路、</w:t>
      </w:r>
      <w:r>
        <w:rPr>
          <w:rFonts w:eastAsia="仿宋_GB2312"/>
          <w:sz w:val="32"/>
          <w:szCs w:val="32"/>
          <w:highlight w:val="none"/>
          <w:shd w:val="clear" w:color="auto" w:fill="FFFFFF"/>
        </w:rPr>
        <w:t>122路</w:t>
      </w:r>
      <w:r>
        <w:rPr>
          <w:rFonts w:hint="eastAsia" w:eastAsia="仿宋_GB2312"/>
          <w:sz w:val="32"/>
          <w:szCs w:val="32"/>
          <w:highlight w:val="none"/>
          <w:shd w:val="clear" w:color="auto" w:fill="FFFFFF"/>
        </w:rPr>
        <w:t>、A12路</w:t>
      </w:r>
      <w:r>
        <w:rPr>
          <w:rFonts w:eastAsia="仿宋_GB2312"/>
          <w:sz w:val="32"/>
          <w:szCs w:val="32"/>
          <w:highlight w:val="none"/>
          <w:shd w:val="clear" w:color="auto" w:fill="FFFFFF"/>
        </w:rPr>
        <w:t>公交车至关兴路口站下车</w:t>
      </w:r>
      <w:r>
        <w:rPr>
          <w:rFonts w:hint="eastAsia" w:eastAsia="仿宋_GB2312"/>
          <w:sz w:val="32"/>
          <w:szCs w:val="32"/>
          <w:highlight w:val="none"/>
          <w:shd w:val="clear" w:color="auto" w:fill="FFFFFF"/>
          <w:lang w:eastAsia="zh-CN"/>
        </w:rPr>
        <w:t>，</w:t>
      </w:r>
      <w:r>
        <w:rPr>
          <w:rFonts w:eastAsia="仿宋_GB2312"/>
          <w:sz w:val="32"/>
          <w:szCs w:val="32"/>
          <w:highlight w:val="none"/>
          <w:shd w:val="clear" w:color="auto" w:fill="FFFFFF"/>
        </w:rPr>
        <w:t>步行至关兴路与民航路交叉口（昆明市中医</w:t>
      </w:r>
      <w:r>
        <w:rPr>
          <w:rFonts w:hint="eastAsia" w:eastAsia="仿宋_GB2312"/>
          <w:sz w:val="32"/>
          <w:szCs w:val="32"/>
          <w:highlight w:val="none"/>
          <w:shd w:val="clear" w:color="auto" w:fill="FFFFFF"/>
          <w:lang w:eastAsia="zh-CN"/>
        </w:rPr>
        <w:t>院关上分</w:t>
      </w:r>
      <w:r>
        <w:rPr>
          <w:rFonts w:eastAsia="仿宋_GB2312"/>
          <w:sz w:val="32"/>
          <w:szCs w:val="32"/>
          <w:highlight w:val="none"/>
          <w:shd w:val="clear" w:color="auto" w:fill="FFFFFF"/>
        </w:rPr>
        <w:t>院</w:t>
      </w:r>
      <w:r>
        <w:rPr>
          <w:rFonts w:hint="eastAsia" w:eastAsia="仿宋_GB2312"/>
          <w:sz w:val="32"/>
          <w:szCs w:val="32"/>
          <w:highlight w:val="none"/>
          <w:shd w:val="clear" w:color="auto" w:fill="FFFFFF"/>
          <w:lang w:eastAsia="zh-CN"/>
        </w:rPr>
        <w:t>旁</w:t>
      </w:r>
      <w:r>
        <w:rPr>
          <w:rFonts w:eastAsia="仿宋_GB2312"/>
          <w:sz w:val="32"/>
          <w:szCs w:val="32"/>
          <w:highlight w:val="none"/>
          <w:shd w:val="clear" w:color="auto" w:fill="FFFFFF"/>
        </w:rPr>
        <w:t>）。</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highlight w:val="none"/>
        </w:rPr>
        <w:t>参加面试人数与录用计划数比例达到3:1及以上的，面试后应按综合成绩从高到低的顺序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ascii="Times New Roman" w:hAnsi="Times New Roman" w:eastAsia="仿宋_GB2312"/>
          <w:sz w:val="32"/>
          <w:szCs w:val="32"/>
          <w:highlight w:val="none"/>
        </w:rPr>
        <w:t>分的面试合格分数线，方可进入体检和考察。体检时间另行通知。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rPr>
        <w:t>联系方式：</w:t>
      </w:r>
      <w:r>
        <w:rPr>
          <w:rFonts w:hint="eastAsia" w:eastAsia="仿宋_GB2312"/>
          <w:sz w:val="32"/>
          <w:szCs w:val="32"/>
          <w:highlight w:val="none"/>
          <w:lang w:val="en-US" w:eastAsia="zh-CN"/>
        </w:rPr>
        <w:t>0871-63359976 、67175973</w:t>
      </w:r>
    </w:p>
    <w:p>
      <w:pPr>
        <w:shd w:val="solid" w:color="FFFFFF" w:fill="auto"/>
        <w:autoSpaceDN w:val="0"/>
        <w:spacing w:line="500" w:lineRule="exact"/>
        <w:ind w:firstLine="640"/>
        <w:rPr>
          <w:rFonts w:hint="eastAsia" w:eastAsia="仿宋_GB2312"/>
          <w:sz w:val="32"/>
          <w:szCs w:val="32"/>
          <w:highlight w:val="none"/>
          <w:lang w:val="en-US" w:eastAsia="zh-CN"/>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0871-67010456（传真）</w:t>
      </w: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val="en-US" w:eastAsia="zh-CN"/>
        </w:rPr>
        <w:t>云南省</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eastAsia" w:eastAsia="仿宋_GB2312"/>
          <w:sz w:val="32"/>
          <w:szCs w:val="32"/>
          <w:shd w:val="clear" w:color="auto" w:fill="FFFFFF"/>
          <w:lang w:val="en-US" w:eastAsia="zh-CN"/>
        </w:rPr>
        <w:t>25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hint="eastAsia" w:eastAsia="仿宋_GB2312" w:cs="宋体"/>
          <w:kern w:val="0"/>
          <w:sz w:val="32"/>
          <w:szCs w:val="32"/>
          <w:highlight w:val="none"/>
          <w:lang w:eastAsia="zh-CN"/>
        </w:rPr>
        <w:t>云南省</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widowControl/>
        <w:adjustRightInd w:val="0"/>
        <w:snapToGrid w:val="0"/>
        <w:spacing w:line="560" w:lineRule="exact"/>
        <w:jc w:val="left"/>
        <w:rPr>
          <w:rFonts w:hint="eastAsia" w:eastAsia="仿宋_GB2312" w:cs="宋体"/>
          <w:kern w:val="0"/>
          <w:sz w:val="32"/>
          <w:szCs w:val="32"/>
          <w:highlight w:val="none"/>
          <w:lang w:eastAsia="zh-CN"/>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hint="eastAsia" w:eastAsia="仿宋_GB2312" w:cs="宋体"/>
          <w:kern w:val="0"/>
          <w:sz w:val="32"/>
          <w:szCs w:val="32"/>
          <w:highlight w:val="none"/>
          <w:lang w:eastAsia="zh-CN"/>
        </w:rPr>
        <w:t>云南省</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eastAsia="仿宋_GB2312" w:cs="宋体"/>
          <w:kern w:val="0"/>
          <w:sz w:val="32"/>
          <w:szCs w:val="32"/>
          <w:highlight w:val="none"/>
          <w:lang w:eastAsia="zh-CN"/>
        </w:rPr>
        <w:t>云南省</w:t>
      </w:r>
      <w:r>
        <w:rPr>
          <w:rFonts w:hint="eastAsia" w:ascii="Times New Roman" w:hAnsi="Times New Roman" w:eastAsia="仿宋_GB2312" w:cs="宋体"/>
          <w:kern w:val="0"/>
          <w:sz w:val="32"/>
          <w:szCs w:val="32"/>
          <w:highlight w:val="none"/>
        </w:rPr>
        <w:t>邮政管理局</w:t>
      </w:r>
      <w:r>
        <w:rPr>
          <w:rFonts w:hint="eastAsia" w:ascii="Times New Roman" w:hAnsi="Times New Roman" w:eastAsia="仿宋_GB2312"/>
          <w:bCs/>
          <w:spacing w:val="8"/>
          <w:sz w:val="32"/>
          <w:szCs w:val="32"/>
          <w:highlight w:val="none"/>
        </w:rPr>
        <w:t>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eastAsia="仿宋_GB2312" w:cs="宋体"/>
          <w:kern w:val="0"/>
          <w:sz w:val="32"/>
          <w:szCs w:val="32"/>
          <w:highlight w:val="none"/>
          <w:lang w:eastAsia="zh-CN"/>
        </w:rPr>
        <w:t>云南省</w:t>
      </w:r>
      <w:r>
        <w:rPr>
          <w:rFonts w:hint="eastAsia" w:ascii="Times New Roman" w:hAnsi="Times New Roman" w:eastAsia="仿宋_GB2312" w:cs="宋体"/>
          <w:kern w:val="0"/>
          <w:sz w:val="32"/>
          <w:szCs w:val="32"/>
          <w:highlight w:val="none"/>
        </w:rPr>
        <w:t>邮政管理局</w:t>
      </w:r>
      <w:r>
        <w:rPr>
          <w:rFonts w:hint="eastAsia" w:ascii="Times New Roman" w:hAnsi="Times New Roman" w:eastAsia="仿宋_GB2312"/>
          <w:bCs/>
          <w:spacing w:val="8"/>
          <w:sz w:val="32"/>
          <w:szCs w:val="32"/>
          <w:highlight w:val="none"/>
        </w:rPr>
        <w:t>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0FFF5A3E"/>
    <w:rsid w:val="1186384C"/>
    <w:rsid w:val="16697BD2"/>
    <w:rsid w:val="198432E8"/>
    <w:rsid w:val="1B4F4EDD"/>
    <w:rsid w:val="1C687BA8"/>
    <w:rsid w:val="1DA2662B"/>
    <w:rsid w:val="1DE6E5F6"/>
    <w:rsid w:val="1DEB7018"/>
    <w:rsid w:val="1F435D57"/>
    <w:rsid w:val="1FF742D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2FD66C99"/>
    <w:rsid w:val="303809A8"/>
    <w:rsid w:val="30C70618"/>
    <w:rsid w:val="3389601C"/>
    <w:rsid w:val="38631313"/>
    <w:rsid w:val="38A72D01"/>
    <w:rsid w:val="3A5369BF"/>
    <w:rsid w:val="3A900623"/>
    <w:rsid w:val="3AA70248"/>
    <w:rsid w:val="3ABD23EC"/>
    <w:rsid w:val="3B4F2521"/>
    <w:rsid w:val="3BB6C678"/>
    <w:rsid w:val="3D5DC102"/>
    <w:rsid w:val="3D7F6024"/>
    <w:rsid w:val="3E66A491"/>
    <w:rsid w:val="3EE21837"/>
    <w:rsid w:val="3F5F6C34"/>
    <w:rsid w:val="3FFB48E3"/>
    <w:rsid w:val="419A3FAE"/>
    <w:rsid w:val="41DF121F"/>
    <w:rsid w:val="45267D82"/>
    <w:rsid w:val="46A55C75"/>
    <w:rsid w:val="47ED3A0E"/>
    <w:rsid w:val="484F2D1E"/>
    <w:rsid w:val="48B91E5D"/>
    <w:rsid w:val="4A7D0844"/>
    <w:rsid w:val="4B162FC1"/>
    <w:rsid w:val="4DF7CC61"/>
    <w:rsid w:val="4EC933D2"/>
    <w:rsid w:val="4F2B4370"/>
    <w:rsid w:val="4F6F5245"/>
    <w:rsid w:val="51E31065"/>
    <w:rsid w:val="5217023B"/>
    <w:rsid w:val="559D2106"/>
    <w:rsid w:val="57E035B9"/>
    <w:rsid w:val="57FB49D8"/>
    <w:rsid w:val="57FEE422"/>
    <w:rsid w:val="591C553F"/>
    <w:rsid w:val="597C9E9A"/>
    <w:rsid w:val="5B2F20F1"/>
    <w:rsid w:val="5BCFE605"/>
    <w:rsid w:val="5BE76CD7"/>
    <w:rsid w:val="5C0A0595"/>
    <w:rsid w:val="5C7BEF00"/>
    <w:rsid w:val="5CFFD049"/>
    <w:rsid w:val="5F8FE405"/>
    <w:rsid w:val="5FCF6D95"/>
    <w:rsid w:val="5FDDCA64"/>
    <w:rsid w:val="6277079A"/>
    <w:rsid w:val="63DFD546"/>
    <w:rsid w:val="64AF38BD"/>
    <w:rsid w:val="66A9277E"/>
    <w:rsid w:val="67BF21D8"/>
    <w:rsid w:val="67EE932A"/>
    <w:rsid w:val="687142E8"/>
    <w:rsid w:val="69F3315F"/>
    <w:rsid w:val="6ADFA6F0"/>
    <w:rsid w:val="6BF86FB3"/>
    <w:rsid w:val="6CB23063"/>
    <w:rsid w:val="6DE03B4B"/>
    <w:rsid w:val="6DFB8B83"/>
    <w:rsid w:val="6E1FB6DE"/>
    <w:rsid w:val="6E3BB695"/>
    <w:rsid w:val="6E4C5A02"/>
    <w:rsid w:val="6F416B95"/>
    <w:rsid w:val="6FDE7B07"/>
    <w:rsid w:val="73391019"/>
    <w:rsid w:val="75B11C31"/>
    <w:rsid w:val="75FDB551"/>
    <w:rsid w:val="760E5F3E"/>
    <w:rsid w:val="769F9A91"/>
    <w:rsid w:val="772D4361"/>
    <w:rsid w:val="77D438C3"/>
    <w:rsid w:val="78B6041B"/>
    <w:rsid w:val="78FF6FB1"/>
    <w:rsid w:val="79D85F74"/>
    <w:rsid w:val="79DC4C0D"/>
    <w:rsid w:val="7AB855E2"/>
    <w:rsid w:val="7AC65BFC"/>
    <w:rsid w:val="7AF5F0F5"/>
    <w:rsid w:val="7B4C7799"/>
    <w:rsid w:val="7BDC32D6"/>
    <w:rsid w:val="7BEF7B10"/>
    <w:rsid w:val="7C3B38D4"/>
    <w:rsid w:val="7CBFADDC"/>
    <w:rsid w:val="7D54BFF0"/>
    <w:rsid w:val="7D67ED00"/>
    <w:rsid w:val="7D761C62"/>
    <w:rsid w:val="7E27B086"/>
    <w:rsid w:val="7E7FA090"/>
    <w:rsid w:val="7F37B772"/>
    <w:rsid w:val="7F5A08F0"/>
    <w:rsid w:val="7F6FFEBA"/>
    <w:rsid w:val="7F74B5FC"/>
    <w:rsid w:val="7F7F5A0B"/>
    <w:rsid w:val="7FB70E47"/>
    <w:rsid w:val="7FC318F3"/>
    <w:rsid w:val="7FC58461"/>
    <w:rsid w:val="7FDF864D"/>
    <w:rsid w:val="7FEF5E17"/>
    <w:rsid w:val="7FEF8023"/>
    <w:rsid w:val="7FF837D5"/>
    <w:rsid w:val="7FFD660C"/>
    <w:rsid w:val="83BF115C"/>
    <w:rsid w:val="953FAAA0"/>
    <w:rsid w:val="9FFEED8D"/>
    <w:rsid w:val="A7DB5977"/>
    <w:rsid w:val="B5FA336C"/>
    <w:rsid w:val="B7BF0963"/>
    <w:rsid w:val="BB4F655E"/>
    <w:rsid w:val="BBFB710D"/>
    <w:rsid w:val="BCEBFD3B"/>
    <w:rsid w:val="BE74FB27"/>
    <w:rsid w:val="BEBB050B"/>
    <w:rsid w:val="BF6FC12B"/>
    <w:rsid w:val="BF770486"/>
    <w:rsid w:val="BFB76291"/>
    <w:rsid w:val="BFBFAB77"/>
    <w:rsid w:val="BFFDAC61"/>
    <w:rsid w:val="CDFE09AF"/>
    <w:rsid w:val="CEB6AC0A"/>
    <w:rsid w:val="D84EFD18"/>
    <w:rsid w:val="D9FB7F64"/>
    <w:rsid w:val="DBFFACA5"/>
    <w:rsid w:val="DCF38093"/>
    <w:rsid w:val="DDB4B545"/>
    <w:rsid w:val="DDDBA33D"/>
    <w:rsid w:val="DDEF4673"/>
    <w:rsid w:val="DDFD2ADA"/>
    <w:rsid w:val="DF7FA7E4"/>
    <w:rsid w:val="DFE62291"/>
    <w:rsid w:val="E46DF833"/>
    <w:rsid w:val="E7AB996D"/>
    <w:rsid w:val="EBFEEEEE"/>
    <w:rsid w:val="EF3AFC5C"/>
    <w:rsid w:val="EF3B2EA1"/>
    <w:rsid w:val="EFCCB693"/>
    <w:rsid w:val="EFD59618"/>
    <w:rsid w:val="EFF76B27"/>
    <w:rsid w:val="EFFB3407"/>
    <w:rsid w:val="F59B9328"/>
    <w:rsid w:val="F5EFBAD7"/>
    <w:rsid w:val="F66FF944"/>
    <w:rsid w:val="F6BFFF97"/>
    <w:rsid w:val="F7FBE6DA"/>
    <w:rsid w:val="F978589E"/>
    <w:rsid w:val="F97DC6F3"/>
    <w:rsid w:val="F9EB297A"/>
    <w:rsid w:val="FA5F65B6"/>
    <w:rsid w:val="FA7D81B0"/>
    <w:rsid w:val="FBBB7A24"/>
    <w:rsid w:val="FBDF7FB7"/>
    <w:rsid w:val="FBED3AE9"/>
    <w:rsid w:val="FBFAD950"/>
    <w:rsid w:val="FD57DBD7"/>
    <w:rsid w:val="FD7BB68B"/>
    <w:rsid w:val="FE6E84D2"/>
    <w:rsid w:val="FE731922"/>
    <w:rsid w:val="FE7682CF"/>
    <w:rsid w:val="FE77D2BD"/>
    <w:rsid w:val="FEDF7E25"/>
    <w:rsid w:val="FEF538FB"/>
    <w:rsid w:val="FEFFE2A1"/>
    <w:rsid w:val="FF2E7DCC"/>
    <w:rsid w:val="FF3A8D5A"/>
    <w:rsid w:val="FF5C401B"/>
    <w:rsid w:val="FF7F236F"/>
    <w:rsid w:val="FF7F2E8F"/>
    <w:rsid w:val="FFD781D6"/>
    <w:rsid w:val="FFDDBBFC"/>
    <w:rsid w:val="FFE93069"/>
    <w:rsid w:val="FFF7C8C8"/>
    <w:rsid w:val="FFFFA61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2</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2021-02-19T10:50:00Z</dcterms:created>
  <dc:creator>微软中国</dc:creator>
  <cp:lastModifiedBy>kylin</cp:lastModifiedBy>
  <cp:lastPrinted>2026-02-14T15:50:00Z</cp:lastPrinted>
  <dcterms:modified xsi:type="dcterms:W3CDTF">2026-02-25T09:19:55Z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F8098615C55A7D44E281A56743BFC5BC</vt:lpwstr>
  </property>
</Properties>
</file>